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284AE0" w:rsidRPr="00284AE0" w14:paraId="4C147B72" w14:textId="77777777" w:rsidTr="00284AE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284AE0" w:rsidRPr="00284AE0" w14:paraId="3E16AB54" w14:textId="77777777">
              <w:tc>
                <w:tcPr>
                  <w:tcW w:w="0" w:type="auto"/>
                  <w:tcMar>
                    <w:top w:w="0" w:type="dxa"/>
                    <w:left w:w="270" w:type="dxa"/>
                    <w:bottom w:w="135" w:type="dxa"/>
                    <w:right w:w="270" w:type="dxa"/>
                  </w:tcMar>
                  <w:hideMark/>
                </w:tcPr>
                <w:p w14:paraId="2D876411" w14:textId="77777777" w:rsidR="00284AE0" w:rsidRPr="00284AE0" w:rsidRDefault="00284AE0" w:rsidP="00284AE0">
                  <w:pPr>
                    <w:spacing w:after="0" w:line="488" w:lineRule="atLeast"/>
                    <w:jc w:val="center"/>
                    <w:outlineLvl w:val="0"/>
                    <w:rPr>
                      <w:rFonts w:ascii="Helvetica" w:eastAsia="Times New Roman" w:hAnsi="Helvetica" w:cs="Helvetica"/>
                      <w:b/>
                      <w:bCs/>
                      <w:color w:val="202020"/>
                      <w:kern w:val="36"/>
                      <w:sz w:val="39"/>
                      <w:szCs w:val="39"/>
                      <w:lang w:val="en" w:eastAsia="en-CA"/>
                    </w:rPr>
                  </w:pPr>
                  <w:r w:rsidRPr="00284AE0">
                    <w:rPr>
                      <w:rFonts w:ascii="Helvetica" w:eastAsia="Times New Roman" w:hAnsi="Helvetica" w:cs="Helvetica"/>
                      <w:b/>
                      <w:bCs/>
                      <w:color w:val="202020"/>
                      <w:kern w:val="36"/>
                      <w:sz w:val="39"/>
                      <w:szCs w:val="39"/>
                      <w:lang w:val="en" w:eastAsia="en-CA"/>
                    </w:rPr>
                    <w:t>Stay at home with...feminist history on film!</w:t>
                  </w:r>
                </w:p>
              </w:tc>
            </w:tr>
          </w:tbl>
          <w:p w14:paraId="06B7967A" w14:textId="77777777" w:rsidR="00284AE0" w:rsidRPr="00284AE0" w:rsidRDefault="00284AE0" w:rsidP="00284AE0">
            <w:pPr>
              <w:spacing w:after="0" w:line="240" w:lineRule="auto"/>
              <w:rPr>
                <w:rFonts w:ascii="Segoe UI" w:eastAsia="Times New Roman" w:hAnsi="Segoe UI" w:cs="Segoe UI"/>
                <w:color w:val="201F1E"/>
                <w:sz w:val="23"/>
                <w:szCs w:val="23"/>
                <w:lang w:eastAsia="en-CA"/>
              </w:rPr>
            </w:pPr>
          </w:p>
        </w:tc>
      </w:tr>
    </w:tbl>
    <w:p w14:paraId="48D095F0" w14:textId="77777777" w:rsidR="00284AE0" w:rsidRPr="00284AE0" w:rsidRDefault="00284AE0" w:rsidP="00284A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284AE0" w:rsidRPr="00284AE0" w14:paraId="6E8CFB72" w14:textId="77777777" w:rsidTr="00284AE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284AE0" w:rsidRPr="00284AE0" w14:paraId="233446CF"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820"/>
                  </w:tblGrid>
                  <w:tr w:rsidR="00284AE0" w:rsidRPr="00284AE0" w14:paraId="0D6DE10C" w14:textId="77777777">
                    <w:tc>
                      <w:tcPr>
                        <w:tcW w:w="0" w:type="auto"/>
                        <w:shd w:val="clear" w:color="auto" w:fill="404040"/>
                        <w:tcMar>
                          <w:top w:w="270" w:type="dxa"/>
                          <w:left w:w="270" w:type="dxa"/>
                          <w:bottom w:w="270" w:type="dxa"/>
                          <w:right w:w="270" w:type="dxa"/>
                        </w:tcMar>
                        <w:hideMark/>
                      </w:tcPr>
                      <w:p w14:paraId="0514E3A5" w14:textId="77777777" w:rsidR="00284AE0" w:rsidRPr="00284AE0" w:rsidRDefault="00284AE0" w:rsidP="00284AE0">
                        <w:pPr>
                          <w:spacing w:after="0" w:line="315" w:lineRule="atLeast"/>
                          <w:jc w:val="center"/>
                          <w:textAlignment w:val="baseline"/>
                          <w:rPr>
                            <w:rFonts w:ascii="Helvetica" w:eastAsia="Times New Roman" w:hAnsi="Helvetica" w:cs="Helvetica"/>
                            <w:color w:val="F2F2F2"/>
                            <w:sz w:val="21"/>
                            <w:szCs w:val="21"/>
                            <w:lang w:eastAsia="en-CA"/>
                          </w:rPr>
                        </w:pPr>
                        <w:r w:rsidRPr="00284AE0">
                          <w:rPr>
                            <w:rFonts w:ascii="Helvetica" w:eastAsia="Times New Roman" w:hAnsi="Helvetica" w:cs="Helvetica"/>
                            <w:color w:val="F2F2F2"/>
                            <w:sz w:val="21"/>
                            <w:szCs w:val="21"/>
                            <w:lang w:eastAsia="en-CA"/>
                          </w:rPr>
                          <w:t xml:space="preserve">If your November </w:t>
                        </w:r>
                        <w:proofErr w:type="gramStart"/>
                        <w:r w:rsidRPr="00284AE0">
                          <w:rPr>
                            <w:rFonts w:ascii="Helvetica" w:eastAsia="Times New Roman" w:hAnsi="Helvetica" w:cs="Helvetica"/>
                            <w:color w:val="F2F2F2"/>
                            <w:sz w:val="21"/>
                            <w:szCs w:val="21"/>
                            <w:lang w:eastAsia="en-CA"/>
                          </w:rPr>
                          <w:t>wasn't</w:t>
                        </w:r>
                        <w:proofErr w:type="gramEnd"/>
                        <w:r w:rsidRPr="00284AE0">
                          <w:rPr>
                            <w:rFonts w:ascii="Helvetica" w:eastAsia="Times New Roman" w:hAnsi="Helvetica" w:cs="Helvetica"/>
                            <w:color w:val="F2F2F2"/>
                            <w:sz w:val="21"/>
                            <w:szCs w:val="21"/>
                            <w:lang w:eastAsia="en-CA"/>
                          </w:rPr>
                          <w:t xml:space="preserve"> political enough already,</w:t>
                        </w:r>
                        <w:r w:rsidRPr="00284AE0">
                          <w:rPr>
                            <w:rFonts w:ascii="Helvetica" w:eastAsia="Times New Roman" w:hAnsi="Helvetica" w:cs="Helvetica"/>
                            <w:color w:val="F2F2F2"/>
                            <w:sz w:val="21"/>
                            <w:szCs w:val="21"/>
                            <w:lang w:eastAsia="en-CA"/>
                          </w:rPr>
                          <w:br/>
                          <w:t> we've just posted a number of videos and films on women and politics in Canada.</w:t>
                        </w:r>
                      </w:p>
                    </w:tc>
                  </w:tr>
                </w:tbl>
                <w:p w14:paraId="4B5F545D" w14:textId="77777777" w:rsidR="00284AE0" w:rsidRPr="00284AE0" w:rsidRDefault="00284AE0" w:rsidP="00284AE0">
                  <w:pPr>
                    <w:spacing w:after="0" w:line="240" w:lineRule="auto"/>
                    <w:rPr>
                      <w:rFonts w:ascii="Times New Roman" w:eastAsia="Times New Roman" w:hAnsi="Times New Roman" w:cs="Times New Roman"/>
                      <w:sz w:val="24"/>
                      <w:szCs w:val="24"/>
                      <w:lang w:eastAsia="en-CA"/>
                    </w:rPr>
                  </w:pPr>
                </w:p>
              </w:tc>
            </w:tr>
          </w:tbl>
          <w:p w14:paraId="278D3091" w14:textId="77777777" w:rsidR="00284AE0" w:rsidRPr="00284AE0" w:rsidRDefault="00284AE0" w:rsidP="00284AE0">
            <w:pPr>
              <w:spacing w:after="0" w:line="240" w:lineRule="auto"/>
              <w:rPr>
                <w:rFonts w:ascii="Segoe UI" w:eastAsia="Times New Roman" w:hAnsi="Segoe UI" w:cs="Segoe UI"/>
                <w:color w:val="201F1E"/>
                <w:sz w:val="23"/>
                <w:szCs w:val="23"/>
                <w:lang w:eastAsia="en-CA"/>
              </w:rPr>
            </w:pPr>
          </w:p>
        </w:tc>
      </w:tr>
    </w:tbl>
    <w:p w14:paraId="31973D46" w14:textId="77777777" w:rsidR="00284AE0" w:rsidRPr="00284AE0" w:rsidRDefault="00284AE0" w:rsidP="00284A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284AE0" w:rsidRPr="00284AE0" w14:paraId="347FF087" w14:textId="77777777" w:rsidTr="00284AE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284AE0" w:rsidRPr="00284AE0" w14:paraId="23E3CF72"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284AE0" w:rsidRPr="00284AE0" w14:paraId="04326985" w14:textId="77777777">
                    <w:tc>
                      <w:tcPr>
                        <w:tcW w:w="0" w:type="auto"/>
                        <w:hideMark/>
                      </w:tcPr>
                      <w:p w14:paraId="12167FD3" w14:textId="77777777" w:rsidR="00284AE0" w:rsidRPr="00284AE0" w:rsidRDefault="00284AE0" w:rsidP="00284AE0">
                        <w:pPr>
                          <w:spacing w:after="0" w:line="240" w:lineRule="auto"/>
                          <w:rPr>
                            <w:rFonts w:ascii="Times New Roman" w:eastAsia="Times New Roman" w:hAnsi="Times New Roman" w:cs="Times New Roman"/>
                            <w:sz w:val="24"/>
                            <w:szCs w:val="24"/>
                            <w:lang w:eastAsia="en-CA"/>
                          </w:rPr>
                        </w:pPr>
                        <w:r w:rsidRPr="00284AE0">
                          <w:rPr>
                            <w:rFonts w:ascii="Times New Roman" w:eastAsia="Times New Roman" w:hAnsi="Times New Roman" w:cs="Times New Roman"/>
                            <w:noProof/>
                            <w:sz w:val="24"/>
                            <w:szCs w:val="24"/>
                            <w:lang w:eastAsia="en-CA"/>
                          </w:rPr>
                          <w:drawing>
                            <wp:inline distT="0" distB="0" distL="0" distR="0" wp14:anchorId="24E18848" wp14:editId="7B35F6DD">
                              <wp:extent cx="1676400"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84AE0" w:rsidRPr="00284AE0" w14:paraId="25E8C3BC" w14:textId="77777777">
                    <w:tc>
                      <w:tcPr>
                        <w:tcW w:w="0" w:type="auto"/>
                        <w:hideMark/>
                      </w:tcPr>
                      <w:p w14:paraId="1D06B8B5" w14:textId="77777777" w:rsidR="00284AE0" w:rsidRPr="00284AE0" w:rsidRDefault="00284AE0" w:rsidP="00284AE0">
                        <w:pPr>
                          <w:spacing w:after="0" w:line="293" w:lineRule="atLeast"/>
                          <w:rPr>
                            <w:rFonts w:ascii="Arial" w:eastAsia="Times New Roman" w:hAnsi="Arial" w:cs="Arial"/>
                            <w:color w:val="202020"/>
                            <w:sz w:val="20"/>
                            <w:szCs w:val="20"/>
                            <w:lang w:eastAsia="en-CA"/>
                          </w:rPr>
                        </w:pPr>
                        <w:r w:rsidRPr="00284AE0">
                          <w:rPr>
                            <w:rFonts w:ascii="Arial" w:eastAsia="Times New Roman" w:hAnsi="Arial" w:cs="Arial"/>
                            <w:color w:val="202020"/>
                            <w:sz w:val="20"/>
                            <w:szCs w:val="20"/>
                            <w:lang w:eastAsia="en-CA"/>
                          </w:rPr>
                          <w:br/>
                          <w:t>This short video includes a conversation with Rosemary Brown and sociologist Mercia Stickney--on BCTV’s Jack Webster Show--in 1980. They discuss the British Columbia NDP Women’s Rights Committee’s Task Force on Older Women.</w:t>
                        </w:r>
                        <w:r w:rsidRPr="00284AE0">
                          <w:rPr>
                            <w:rFonts w:ascii="Arial" w:eastAsia="Times New Roman" w:hAnsi="Arial" w:cs="Arial"/>
                            <w:color w:val="202020"/>
                            <w:sz w:val="20"/>
                            <w:szCs w:val="20"/>
                            <w:lang w:eastAsia="en-CA"/>
                          </w:rPr>
                          <w:br/>
                        </w:r>
                        <w:r w:rsidRPr="00284AE0">
                          <w:rPr>
                            <w:rFonts w:ascii="Arial" w:eastAsia="Times New Roman" w:hAnsi="Arial" w:cs="Arial"/>
                            <w:color w:val="202020"/>
                            <w:sz w:val="20"/>
                            <w:szCs w:val="20"/>
                            <w:lang w:eastAsia="en-CA"/>
                          </w:rPr>
                          <w:br/>
                          <w:t>Watch - </w:t>
                        </w:r>
                        <w:hyperlink r:id="rId5" w:tgtFrame="_blank" w:tooltip="Original URL: https://riseupfeministarchive.us14.list-manage.com/track/click?u=a94620fa68b2e84653dd6e2f3&amp;id=b04785763c&amp;e=0b347d8167. Click or tap if you trust this link." w:history="1">
                          <w:r w:rsidRPr="00284AE0">
                            <w:rPr>
                              <w:rFonts w:ascii="inherit" w:eastAsia="Times New Roman" w:hAnsi="inherit" w:cs="Arial"/>
                              <w:color w:val="E03F3F"/>
                              <w:sz w:val="20"/>
                              <w:szCs w:val="20"/>
                              <w:u w:val="single"/>
                              <w:bdr w:val="none" w:sz="0" w:space="0" w:color="auto" w:frame="1"/>
                              <w:lang w:eastAsia="en-CA"/>
                            </w:rPr>
                            <w:t>Rosemary Brown and Mercia Stickney on BCTV</w:t>
                          </w:r>
                        </w:hyperlink>
                      </w:p>
                    </w:tc>
                  </w:tr>
                </w:tbl>
                <w:p w14:paraId="6DA9BDD0" w14:textId="77777777" w:rsidR="00284AE0" w:rsidRPr="00284AE0" w:rsidRDefault="00284AE0" w:rsidP="00284AE0">
                  <w:pPr>
                    <w:spacing w:after="0" w:line="240" w:lineRule="auto"/>
                    <w:rPr>
                      <w:rFonts w:ascii="Times New Roman" w:eastAsia="Times New Roman" w:hAnsi="Times New Roman" w:cs="Times New Roman"/>
                      <w:sz w:val="24"/>
                      <w:szCs w:val="24"/>
                      <w:lang w:eastAsia="en-CA"/>
                    </w:rPr>
                  </w:pPr>
                </w:p>
              </w:tc>
            </w:tr>
          </w:tbl>
          <w:p w14:paraId="759A1E0E" w14:textId="77777777" w:rsidR="00284AE0" w:rsidRPr="00284AE0" w:rsidRDefault="00284AE0" w:rsidP="00284AE0">
            <w:pPr>
              <w:spacing w:after="0" w:line="240" w:lineRule="auto"/>
              <w:rPr>
                <w:rFonts w:ascii="Segoe UI" w:eastAsia="Times New Roman" w:hAnsi="Segoe UI" w:cs="Segoe UI"/>
                <w:color w:val="201F1E"/>
                <w:sz w:val="23"/>
                <w:szCs w:val="23"/>
                <w:lang w:eastAsia="en-CA"/>
              </w:rPr>
            </w:pPr>
          </w:p>
        </w:tc>
      </w:tr>
    </w:tbl>
    <w:p w14:paraId="2B3B452F" w14:textId="77777777" w:rsidR="00284AE0" w:rsidRPr="00284AE0" w:rsidRDefault="00284AE0" w:rsidP="00284A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284AE0" w:rsidRPr="00284AE0" w14:paraId="52755DBF" w14:textId="77777777" w:rsidTr="00284AE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284AE0" w:rsidRPr="00284AE0" w14:paraId="5A5162EF"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284AE0" w:rsidRPr="00284AE0" w14:paraId="10F023E3" w14:textId="77777777">
                    <w:tc>
                      <w:tcPr>
                        <w:tcW w:w="0" w:type="auto"/>
                        <w:hideMark/>
                      </w:tcPr>
                      <w:p w14:paraId="1BD9E342" w14:textId="77777777" w:rsidR="00284AE0" w:rsidRPr="00284AE0" w:rsidRDefault="00284AE0" w:rsidP="00284AE0">
                        <w:pPr>
                          <w:spacing w:after="0" w:line="240" w:lineRule="auto"/>
                          <w:rPr>
                            <w:rFonts w:ascii="Times New Roman" w:eastAsia="Times New Roman" w:hAnsi="Times New Roman" w:cs="Times New Roman"/>
                            <w:sz w:val="24"/>
                            <w:szCs w:val="24"/>
                            <w:lang w:eastAsia="en-CA"/>
                          </w:rPr>
                        </w:pPr>
                        <w:r w:rsidRPr="00284AE0">
                          <w:rPr>
                            <w:rFonts w:ascii="Times New Roman" w:eastAsia="Times New Roman" w:hAnsi="Times New Roman" w:cs="Times New Roman"/>
                            <w:noProof/>
                            <w:sz w:val="24"/>
                            <w:szCs w:val="24"/>
                            <w:lang w:eastAsia="en-CA"/>
                          </w:rPr>
                          <w:drawing>
                            <wp:inline distT="0" distB="0" distL="0" distR="0" wp14:anchorId="604C6BC7" wp14:editId="6ECF95EB">
                              <wp:extent cx="1676400"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84AE0" w:rsidRPr="00284AE0" w14:paraId="1C31D6AF" w14:textId="77777777">
                    <w:tc>
                      <w:tcPr>
                        <w:tcW w:w="0" w:type="auto"/>
                        <w:hideMark/>
                      </w:tcPr>
                      <w:p w14:paraId="679D64D3" w14:textId="77777777" w:rsidR="00284AE0" w:rsidRPr="00284AE0" w:rsidRDefault="00284AE0" w:rsidP="00284AE0">
                        <w:pPr>
                          <w:spacing w:after="0" w:line="293" w:lineRule="atLeast"/>
                          <w:rPr>
                            <w:rFonts w:ascii="Arial" w:eastAsia="Times New Roman" w:hAnsi="Arial" w:cs="Arial"/>
                            <w:color w:val="202020"/>
                            <w:sz w:val="20"/>
                            <w:szCs w:val="20"/>
                            <w:lang w:eastAsia="en-CA"/>
                          </w:rPr>
                        </w:pPr>
                        <w:r w:rsidRPr="00284AE0">
                          <w:rPr>
                            <w:rFonts w:ascii="Arial" w:eastAsia="Times New Roman" w:hAnsi="Arial" w:cs="Arial"/>
                            <w:color w:val="202020"/>
                            <w:sz w:val="20"/>
                            <w:szCs w:val="20"/>
                            <w:lang w:eastAsia="en-CA"/>
                          </w:rPr>
                          <w:br/>
                          <w:t xml:space="preserve">This documentary from Patricia </w:t>
                        </w:r>
                        <w:proofErr w:type="spellStart"/>
                        <w:r w:rsidRPr="00284AE0">
                          <w:rPr>
                            <w:rFonts w:ascii="Arial" w:eastAsia="Times New Roman" w:hAnsi="Arial" w:cs="Arial"/>
                            <w:color w:val="202020"/>
                            <w:sz w:val="20"/>
                            <w:szCs w:val="20"/>
                            <w:lang w:eastAsia="en-CA"/>
                          </w:rPr>
                          <w:t>Kearne</w:t>
                        </w:r>
                        <w:proofErr w:type="spellEnd"/>
                        <w:r w:rsidRPr="00284AE0">
                          <w:rPr>
                            <w:rFonts w:ascii="Arial" w:eastAsia="Times New Roman" w:hAnsi="Arial" w:cs="Arial"/>
                            <w:color w:val="202020"/>
                            <w:sz w:val="20"/>
                            <w:szCs w:val="20"/>
                            <w:lang w:eastAsia="en-CA"/>
                          </w:rPr>
                          <w:t xml:space="preserve"> (1998) portrays Maude Barlow's life and social justice activism, from her early days to her leadership of the Council of Canadians and beyond. The film chronicles her struggles against "corporate rule" and free trade and towards a more equitable future.</w:t>
                        </w:r>
                        <w:r w:rsidRPr="00284AE0">
                          <w:rPr>
                            <w:rFonts w:ascii="Arial" w:eastAsia="Times New Roman" w:hAnsi="Arial" w:cs="Arial"/>
                            <w:color w:val="202020"/>
                            <w:sz w:val="20"/>
                            <w:szCs w:val="20"/>
                            <w:lang w:eastAsia="en-CA"/>
                          </w:rPr>
                          <w:br/>
                        </w:r>
                        <w:r w:rsidRPr="00284AE0">
                          <w:rPr>
                            <w:rFonts w:ascii="Arial" w:eastAsia="Times New Roman" w:hAnsi="Arial" w:cs="Arial"/>
                            <w:color w:val="202020"/>
                            <w:sz w:val="20"/>
                            <w:szCs w:val="20"/>
                            <w:lang w:eastAsia="en-CA"/>
                          </w:rPr>
                          <w:br/>
                          <w:t>Watch - </w:t>
                        </w:r>
                        <w:hyperlink r:id="rId7" w:tgtFrame="_blank" w:tooltip="Original URL: https://riseupfeministarchive.us14.list-manage.com/track/click?u=a94620fa68b2e84653dd6e2f3&amp;id=8620e6b9bd&amp;e=0b347d8167. Click or tap if you trust this link." w:history="1">
                          <w:r w:rsidRPr="00284AE0">
                            <w:rPr>
                              <w:rFonts w:ascii="inherit" w:eastAsia="Times New Roman" w:hAnsi="inherit" w:cs="Arial"/>
                              <w:color w:val="E03F3F"/>
                              <w:sz w:val="20"/>
                              <w:szCs w:val="20"/>
                              <w:u w:val="single"/>
                              <w:bdr w:val="none" w:sz="0" w:space="0" w:color="auto" w:frame="1"/>
                              <w:lang w:eastAsia="en-CA"/>
                            </w:rPr>
                            <w:t>Democracy à la Maude</w:t>
                          </w:r>
                        </w:hyperlink>
                        <w:r w:rsidRPr="00284AE0">
                          <w:rPr>
                            <w:rFonts w:ascii="Arial" w:eastAsia="Times New Roman" w:hAnsi="Arial" w:cs="Arial"/>
                            <w:color w:val="202020"/>
                            <w:sz w:val="20"/>
                            <w:szCs w:val="20"/>
                            <w:lang w:eastAsia="en-CA"/>
                          </w:rPr>
                          <w:t> (provided by the NFB)</w:t>
                        </w:r>
                        <w:r w:rsidRPr="00284AE0">
                          <w:rPr>
                            <w:rFonts w:ascii="Arial" w:eastAsia="Times New Roman" w:hAnsi="Arial" w:cs="Arial"/>
                            <w:color w:val="202020"/>
                            <w:sz w:val="20"/>
                            <w:szCs w:val="20"/>
                            <w:lang w:eastAsia="en-CA"/>
                          </w:rPr>
                          <w:br/>
                          <w:t> </w:t>
                        </w:r>
                      </w:p>
                    </w:tc>
                  </w:tr>
                </w:tbl>
                <w:p w14:paraId="3F05BDDB" w14:textId="77777777" w:rsidR="00284AE0" w:rsidRPr="00284AE0" w:rsidRDefault="00284AE0" w:rsidP="00284AE0">
                  <w:pPr>
                    <w:spacing w:after="0" w:line="240" w:lineRule="auto"/>
                    <w:rPr>
                      <w:rFonts w:ascii="Times New Roman" w:eastAsia="Times New Roman" w:hAnsi="Times New Roman" w:cs="Times New Roman"/>
                      <w:sz w:val="24"/>
                      <w:szCs w:val="24"/>
                      <w:lang w:eastAsia="en-CA"/>
                    </w:rPr>
                  </w:pPr>
                </w:p>
              </w:tc>
            </w:tr>
          </w:tbl>
          <w:p w14:paraId="7F4D45A2" w14:textId="77777777" w:rsidR="00284AE0" w:rsidRPr="00284AE0" w:rsidRDefault="00284AE0" w:rsidP="00284AE0">
            <w:pPr>
              <w:spacing w:after="0" w:line="240" w:lineRule="auto"/>
              <w:rPr>
                <w:rFonts w:ascii="Segoe UI" w:eastAsia="Times New Roman" w:hAnsi="Segoe UI" w:cs="Segoe UI"/>
                <w:color w:val="201F1E"/>
                <w:sz w:val="23"/>
                <w:szCs w:val="23"/>
                <w:lang w:eastAsia="en-CA"/>
              </w:rPr>
            </w:pPr>
          </w:p>
        </w:tc>
      </w:tr>
    </w:tbl>
    <w:p w14:paraId="7B9A5900" w14:textId="77777777" w:rsidR="00284AE0" w:rsidRPr="00284AE0" w:rsidRDefault="00284AE0" w:rsidP="00284A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284AE0" w:rsidRPr="00284AE0" w14:paraId="1192A124" w14:textId="77777777" w:rsidTr="00284AE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284AE0" w:rsidRPr="00284AE0" w14:paraId="6D0C8D8B"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284AE0" w:rsidRPr="00284AE0" w14:paraId="43BB1D53" w14:textId="77777777">
                    <w:tc>
                      <w:tcPr>
                        <w:tcW w:w="0" w:type="auto"/>
                        <w:hideMark/>
                      </w:tcPr>
                      <w:p w14:paraId="6B55556D" w14:textId="77777777" w:rsidR="00284AE0" w:rsidRPr="00284AE0" w:rsidRDefault="00284AE0" w:rsidP="00284AE0">
                        <w:pPr>
                          <w:spacing w:after="0" w:line="240" w:lineRule="auto"/>
                          <w:rPr>
                            <w:rFonts w:ascii="Times New Roman" w:eastAsia="Times New Roman" w:hAnsi="Times New Roman" w:cs="Times New Roman"/>
                            <w:sz w:val="24"/>
                            <w:szCs w:val="24"/>
                            <w:lang w:eastAsia="en-CA"/>
                          </w:rPr>
                        </w:pPr>
                        <w:r w:rsidRPr="00284AE0">
                          <w:rPr>
                            <w:rFonts w:ascii="Times New Roman" w:eastAsia="Times New Roman" w:hAnsi="Times New Roman" w:cs="Times New Roman"/>
                            <w:noProof/>
                            <w:sz w:val="24"/>
                            <w:szCs w:val="24"/>
                            <w:lang w:eastAsia="en-CA"/>
                          </w:rPr>
                          <w:drawing>
                            <wp:inline distT="0" distB="0" distL="0" distR="0" wp14:anchorId="2CB75667" wp14:editId="107A74FA">
                              <wp:extent cx="1676400" cy="1771650"/>
                              <wp:effectExtent l="0" t="0" r="0" b="0"/>
                              <wp:docPr id="3" name="Picture 3" descr="Image of Virnetta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Virnetta Anders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17716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84AE0" w:rsidRPr="00284AE0" w14:paraId="29B929E1" w14:textId="77777777">
                    <w:tc>
                      <w:tcPr>
                        <w:tcW w:w="0" w:type="auto"/>
                        <w:hideMark/>
                      </w:tcPr>
                      <w:p w14:paraId="7C60D430" w14:textId="77777777" w:rsidR="00284AE0" w:rsidRPr="00284AE0" w:rsidRDefault="00284AE0" w:rsidP="00284AE0">
                        <w:pPr>
                          <w:spacing w:after="0" w:line="293" w:lineRule="atLeast"/>
                          <w:rPr>
                            <w:rFonts w:ascii="Arial" w:eastAsia="Times New Roman" w:hAnsi="Arial" w:cs="Arial"/>
                            <w:color w:val="202020"/>
                            <w:sz w:val="20"/>
                            <w:szCs w:val="20"/>
                            <w:lang w:eastAsia="en-CA"/>
                          </w:rPr>
                        </w:pPr>
                        <w:r w:rsidRPr="00284AE0">
                          <w:rPr>
                            <w:rFonts w:ascii="Arial" w:eastAsia="Times New Roman" w:hAnsi="Arial" w:cs="Arial"/>
                            <w:color w:val="202020"/>
                            <w:sz w:val="20"/>
                            <w:szCs w:val="20"/>
                            <w:lang w:eastAsia="en-CA"/>
                          </w:rPr>
                          <w:t>Alberta-based political scientist Malinda Smith launched an “excavation project” to highlight the stories of Canada’s trailblazing Black heroines. This short video, the first in the series, focuses on Black women in Canadian politics.</w:t>
                        </w:r>
                        <w:r w:rsidRPr="00284AE0">
                          <w:rPr>
                            <w:rFonts w:ascii="Arial" w:eastAsia="Times New Roman" w:hAnsi="Arial" w:cs="Arial"/>
                            <w:color w:val="202020"/>
                            <w:sz w:val="20"/>
                            <w:szCs w:val="20"/>
                            <w:lang w:eastAsia="en-CA"/>
                          </w:rPr>
                          <w:br/>
                        </w:r>
                        <w:r w:rsidRPr="00284AE0">
                          <w:rPr>
                            <w:rFonts w:ascii="Arial" w:eastAsia="Times New Roman" w:hAnsi="Arial" w:cs="Arial"/>
                            <w:color w:val="202020"/>
                            <w:sz w:val="20"/>
                            <w:szCs w:val="20"/>
                            <w:lang w:eastAsia="en-CA"/>
                          </w:rPr>
                          <w:br/>
                          <w:t xml:space="preserve">(This image, from the film, is of </w:t>
                        </w:r>
                        <w:proofErr w:type="spellStart"/>
                        <w:r w:rsidRPr="00284AE0">
                          <w:rPr>
                            <w:rFonts w:ascii="Arial" w:eastAsia="Times New Roman" w:hAnsi="Arial" w:cs="Arial"/>
                            <w:color w:val="202020"/>
                            <w:sz w:val="20"/>
                            <w:szCs w:val="20"/>
                            <w:lang w:eastAsia="en-CA"/>
                          </w:rPr>
                          <w:t>Virnetta</w:t>
                        </w:r>
                        <w:proofErr w:type="spellEnd"/>
                        <w:r w:rsidRPr="00284AE0">
                          <w:rPr>
                            <w:rFonts w:ascii="Arial" w:eastAsia="Times New Roman" w:hAnsi="Arial" w:cs="Arial"/>
                            <w:color w:val="202020"/>
                            <w:sz w:val="20"/>
                            <w:szCs w:val="20"/>
                            <w:lang w:eastAsia="en-CA"/>
                          </w:rPr>
                          <w:t xml:space="preserve"> Anderson, who was Calgary's first Black Canadian city </w:t>
                        </w:r>
                        <w:proofErr w:type="spellStart"/>
                        <w:r w:rsidRPr="00284AE0">
                          <w:rPr>
                            <w:rFonts w:ascii="Arial" w:eastAsia="Times New Roman" w:hAnsi="Arial" w:cs="Arial"/>
                            <w:color w:val="202020"/>
                            <w:sz w:val="20"/>
                            <w:szCs w:val="20"/>
                            <w:lang w:eastAsia="en-CA"/>
                          </w:rPr>
                          <w:t>councillo</w:t>
                        </w:r>
                        <w:proofErr w:type="spellEnd"/>
                        <w:r w:rsidRPr="00284AE0">
                          <w:rPr>
                            <w:rFonts w:ascii="Arial" w:eastAsia="Times New Roman" w:hAnsi="Arial" w:cs="Arial"/>
                            <w:color w:val="202020"/>
                            <w:sz w:val="20"/>
                            <w:szCs w:val="20"/>
                            <w:lang w:eastAsia="en-CA"/>
                          </w:rPr>
                          <w:t>.)</w:t>
                        </w:r>
                        <w:r w:rsidRPr="00284AE0">
                          <w:rPr>
                            <w:rFonts w:ascii="Arial" w:eastAsia="Times New Roman" w:hAnsi="Arial" w:cs="Arial"/>
                            <w:color w:val="202020"/>
                            <w:sz w:val="20"/>
                            <w:szCs w:val="20"/>
                            <w:lang w:eastAsia="en-CA"/>
                          </w:rPr>
                          <w:br/>
                        </w:r>
                        <w:r w:rsidRPr="00284AE0">
                          <w:rPr>
                            <w:rFonts w:ascii="Arial" w:eastAsia="Times New Roman" w:hAnsi="Arial" w:cs="Arial"/>
                            <w:color w:val="202020"/>
                            <w:sz w:val="20"/>
                            <w:szCs w:val="20"/>
                            <w:lang w:eastAsia="en-CA"/>
                          </w:rPr>
                          <w:br/>
                          <w:t>Watch - </w:t>
                        </w:r>
                        <w:hyperlink r:id="rId9" w:tgtFrame="_blank" w:tooltip="Original URL: https://riseupfeministarchive.us14.list-manage.com/track/click?u=a94620fa68b2e84653dd6e2f3&amp;id=eec7d9264a&amp;e=0b347d8167. Click or tap if you trust this link." w:history="1">
                          <w:r w:rsidRPr="00284AE0">
                            <w:rPr>
                              <w:rFonts w:ascii="inherit" w:eastAsia="Times New Roman" w:hAnsi="inherit" w:cs="Arial"/>
                              <w:color w:val="E03F3F"/>
                              <w:sz w:val="20"/>
                              <w:szCs w:val="20"/>
                              <w:u w:val="single"/>
                              <w:bdr w:val="none" w:sz="0" w:space="0" w:color="auto" w:frame="1"/>
                              <w:lang w:eastAsia="en-CA"/>
                            </w:rPr>
                            <w:t>Trailblazers: Black Women in Canadian Politics</w:t>
                          </w:r>
                        </w:hyperlink>
                      </w:p>
                    </w:tc>
                  </w:tr>
                </w:tbl>
                <w:p w14:paraId="3F885AB4" w14:textId="77777777" w:rsidR="00284AE0" w:rsidRPr="00284AE0" w:rsidRDefault="00284AE0" w:rsidP="00284AE0">
                  <w:pPr>
                    <w:spacing w:after="0" w:line="240" w:lineRule="auto"/>
                    <w:rPr>
                      <w:rFonts w:ascii="Times New Roman" w:eastAsia="Times New Roman" w:hAnsi="Times New Roman" w:cs="Times New Roman"/>
                      <w:sz w:val="24"/>
                      <w:szCs w:val="24"/>
                      <w:lang w:eastAsia="en-CA"/>
                    </w:rPr>
                  </w:pPr>
                </w:p>
              </w:tc>
            </w:tr>
          </w:tbl>
          <w:p w14:paraId="159F0BC1" w14:textId="77777777" w:rsidR="00284AE0" w:rsidRPr="00284AE0" w:rsidRDefault="00284AE0" w:rsidP="00284AE0">
            <w:pPr>
              <w:spacing w:after="0" w:line="240" w:lineRule="auto"/>
              <w:rPr>
                <w:rFonts w:ascii="Segoe UI" w:eastAsia="Times New Roman" w:hAnsi="Segoe UI" w:cs="Segoe UI"/>
                <w:color w:val="201F1E"/>
                <w:sz w:val="23"/>
                <w:szCs w:val="23"/>
                <w:lang w:eastAsia="en-CA"/>
              </w:rPr>
            </w:pPr>
          </w:p>
        </w:tc>
      </w:tr>
    </w:tbl>
    <w:p w14:paraId="413C9421" w14:textId="77777777" w:rsidR="00284AE0" w:rsidRPr="00284AE0" w:rsidRDefault="00284AE0" w:rsidP="00284A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284AE0" w:rsidRPr="00284AE0" w14:paraId="7B6E6BF0" w14:textId="77777777" w:rsidTr="00284AE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284AE0" w:rsidRPr="00284AE0" w14:paraId="6AC32A11"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284AE0" w:rsidRPr="00284AE0" w14:paraId="7487F371" w14:textId="77777777">
                    <w:tc>
                      <w:tcPr>
                        <w:tcW w:w="0" w:type="auto"/>
                        <w:hideMark/>
                      </w:tcPr>
                      <w:p w14:paraId="4C0B9CB7" w14:textId="77777777" w:rsidR="00284AE0" w:rsidRPr="00284AE0" w:rsidRDefault="00284AE0" w:rsidP="00284AE0">
                        <w:pPr>
                          <w:spacing w:after="0" w:line="240" w:lineRule="auto"/>
                          <w:rPr>
                            <w:rFonts w:ascii="Times New Roman" w:eastAsia="Times New Roman" w:hAnsi="Times New Roman" w:cs="Times New Roman"/>
                            <w:sz w:val="24"/>
                            <w:szCs w:val="24"/>
                            <w:lang w:eastAsia="en-CA"/>
                          </w:rPr>
                        </w:pPr>
                        <w:r w:rsidRPr="00284AE0">
                          <w:rPr>
                            <w:rFonts w:ascii="Times New Roman" w:eastAsia="Times New Roman" w:hAnsi="Times New Roman" w:cs="Times New Roman"/>
                            <w:noProof/>
                            <w:sz w:val="24"/>
                            <w:szCs w:val="24"/>
                            <w:lang w:eastAsia="en-CA"/>
                          </w:rPr>
                          <w:lastRenderedPageBreak/>
                          <w:drawing>
                            <wp:inline distT="0" distB="0" distL="0" distR="0" wp14:anchorId="44E66034" wp14:editId="55058C5F">
                              <wp:extent cx="1676400" cy="1704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70497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84AE0" w:rsidRPr="00284AE0" w14:paraId="0DC68DB2" w14:textId="77777777">
                    <w:tc>
                      <w:tcPr>
                        <w:tcW w:w="0" w:type="auto"/>
                        <w:hideMark/>
                      </w:tcPr>
                      <w:p w14:paraId="1E932386" w14:textId="77777777" w:rsidR="00284AE0" w:rsidRPr="00284AE0" w:rsidRDefault="00284AE0" w:rsidP="00284AE0">
                        <w:pPr>
                          <w:spacing w:after="0" w:line="293" w:lineRule="atLeast"/>
                          <w:rPr>
                            <w:rFonts w:ascii="Arial" w:eastAsia="Times New Roman" w:hAnsi="Arial" w:cs="Arial"/>
                            <w:color w:val="202020"/>
                            <w:sz w:val="20"/>
                            <w:szCs w:val="20"/>
                            <w:lang w:eastAsia="en-CA"/>
                          </w:rPr>
                        </w:pPr>
                        <w:r w:rsidRPr="00284AE0">
                          <w:rPr>
                            <w:rFonts w:ascii="Arial" w:eastAsia="Times New Roman" w:hAnsi="Arial" w:cs="Arial"/>
                            <w:color w:val="202020"/>
                            <w:sz w:val="20"/>
                            <w:szCs w:val="20"/>
                            <w:lang w:eastAsia="en-CA"/>
                          </w:rPr>
                          <w:br/>
                          <w:t>In this brief documentary from 1987, Oscar®-winning director Terre Nash examines Marion Dewar's during her tenure as the mayor of Ottawa. On film, Dewar speaks frankly about her work as mayor, her life, and her experiences as a woman and political leader.</w:t>
                        </w:r>
                        <w:r w:rsidRPr="00284AE0">
                          <w:rPr>
                            <w:rFonts w:ascii="Arial" w:eastAsia="Times New Roman" w:hAnsi="Arial" w:cs="Arial"/>
                            <w:color w:val="202020"/>
                            <w:sz w:val="20"/>
                            <w:szCs w:val="20"/>
                            <w:lang w:eastAsia="en-CA"/>
                          </w:rPr>
                          <w:br/>
                          <w:t> </w:t>
                        </w:r>
                        <w:r w:rsidRPr="00284AE0">
                          <w:rPr>
                            <w:rFonts w:ascii="Arial" w:eastAsia="Times New Roman" w:hAnsi="Arial" w:cs="Arial"/>
                            <w:color w:val="202020"/>
                            <w:sz w:val="20"/>
                            <w:szCs w:val="20"/>
                            <w:lang w:eastAsia="en-CA"/>
                          </w:rPr>
                          <w:br/>
                          <w:t>Watch - </w:t>
                        </w:r>
                        <w:hyperlink r:id="rId11" w:tgtFrame="_blank" w:tooltip="Original URL: https://riseupfeministarchive.us14.list-manage.com/track/click?u=a94620fa68b2e84653dd6e2f3&amp;id=01de34e1fc&amp;e=0b347d8167. Click or tap if you trust this link." w:history="1">
                          <w:r w:rsidRPr="00284AE0">
                            <w:rPr>
                              <w:rFonts w:ascii="inherit" w:eastAsia="Times New Roman" w:hAnsi="inherit" w:cs="Arial"/>
                              <w:color w:val="E03F3F"/>
                              <w:sz w:val="20"/>
                              <w:szCs w:val="20"/>
                              <w:u w:val="single"/>
                              <w:bdr w:val="none" w:sz="0" w:space="0" w:color="auto" w:frame="1"/>
                              <w:lang w:eastAsia="en-CA"/>
                            </w:rPr>
                            <w:t>A Love Affair with Politics: A Portrait of Marion Dewar</w:t>
                          </w:r>
                        </w:hyperlink>
                        <w:r w:rsidRPr="00284AE0">
                          <w:rPr>
                            <w:rFonts w:ascii="Arial" w:eastAsia="Times New Roman" w:hAnsi="Arial" w:cs="Arial"/>
                            <w:color w:val="202020"/>
                            <w:sz w:val="20"/>
                            <w:szCs w:val="20"/>
                            <w:lang w:eastAsia="en-CA"/>
                          </w:rPr>
                          <w:t> (provided by the NFB)</w:t>
                        </w:r>
                      </w:p>
                    </w:tc>
                  </w:tr>
                </w:tbl>
                <w:p w14:paraId="15369A1E" w14:textId="77777777" w:rsidR="00284AE0" w:rsidRPr="00284AE0" w:rsidRDefault="00284AE0" w:rsidP="00284AE0">
                  <w:pPr>
                    <w:spacing w:after="0" w:line="240" w:lineRule="auto"/>
                    <w:rPr>
                      <w:rFonts w:ascii="Times New Roman" w:eastAsia="Times New Roman" w:hAnsi="Times New Roman" w:cs="Times New Roman"/>
                      <w:sz w:val="24"/>
                      <w:szCs w:val="24"/>
                      <w:lang w:eastAsia="en-CA"/>
                    </w:rPr>
                  </w:pPr>
                </w:p>
              </w:tc>
            </w:tr>
          </w:tbl>
          <w:p w14:paraId="5C31BEB7" w14:textId="77777777" w:rsidR="00284AE0" w:rsidRPr="00284AE0" w:rsidRDefault="00284AE0" w:rsidP="00284AE0">
            <w:pPr>
              <w:spacing w:after="0" w:line="240" w:lineRule="auto"/>
              <w:rPr>
                <w:rFonts w:ascii="Segoe UI" w:eastAsia="Times New Roman" w:hAnsi="Segoe UI" w:cs="Segoe UI"/>
                <w:color w:val="201F1E"/>
                <w:sz w:val="23"/>
                <w:szCs w:val="23"/>
                <w:lang w:eastAsia="en-CA"/>
              </w:rPr>
            </w:pPr>
          </w:p>
        </w:tc>
      </w:tr>
    </w:tbl>
    <w:p w14:paraId="562FC0E2" w14:textId="77777777" w:rsidR="00284AE0" w:rsidRPr="00284AE0" w:rsidRDefault="00284AE0" w:rsidP="00284AE0">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284AE0" w:rsidRPr="00284AE0" w14:paraId="4D130C8B" w14:textId="77777777" w:rsidTr="00284AE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284AE0" w:rsidRPr="00284AE0" w14:paraId="299949E7"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284AE0" w:rsidRPr="00284AE0" w14:paraId="1A56FEC6" w14:textId="77777777">
                    <w:tc>
                      <w:tcPr>
                        <w:tcW w:w="0" w:type="auto"/>
                        <w:hideMark/>
                      </w:tcPr>
                      <w:p w14:paraId="0107911F" w14:textId="77777777" w:rsidR="00284AE0" w:rsidRPr="00284AE0" w:rsidRDefault="00284AE0" w:rsidP="00284AE0">
                        <w:pPr>
                          <w:spacing w:after="0" w:line="240" w:lineRule="auto"/>
                          <w:rPr>
                            <w:rFonts w:ascii="Times New Roman" w:eastAsia="Times New Roman" w:hAnsi="Times New Roman" w:cs="Times New Roman"/>
                            <w:sz w:val="24"/>
                            <w:szCs w:val="24"/>
                            <w:lang w:eastAsia="en-CA"/>
                          </w:rPr>
                        </w:pPr>
                        <w:r w:rsidRPr="00284AE0">
                          <w:rPr>
                            <w:rFonts w:ascii="Times New Roman" w:eastAsia="Times New Roman" w:hAnsi="Times New Roman" w:cs="Times New Roman"/>
                            <w:noProof/>
                            <w:sz w:val="24"/>
                            <w:szCs w:val="24"/>
                            <w:lang w:eastAsia="en-CA"/>
                          </w:rPr>
                          <w:drawing>
                            <wp:inline distT="0" distB="0" distL="0" distR="0" wp14:anchorId="50E6FE6A" wp14:editId="48BB038C">
                              <wp:extent cx="1676400"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84AE0" w:rsidRPr="00284AE0" w14:paraId="2CD32AF1" w14:textId="77777777">
                    <w:tc>
                      <w:tcPr>
                        <w:tcW w:w="0" w:type="auto"/>
                        <w:hideMark/>
                      </w:tcPr>
                      <w:p w14:paraId="1678A15D" w14:textId="77777777" w:rsidR="00284AE0" w:rsidRPr="00284AE0" w:rsidRDefault="00284AE0" w:rsidP="00284AE0">
                        <w:pPr>
                          <w:spacing w:after="0" w:line="293" w:lineRule="atLeast"/>
                          <w:rPr>
                            <w:rFonts w:ascii="Arial" w:eastAsia="Times New Roman" w:hAnsi="Arial" w:cs="Arial"/>
                            <w:color w:val="202020"/>
                            <w:sz w:val="20"/>
                            <w:szCs w:val="20"/>
                            <w:lang w:eastAsia="en-CA"/>
                          </w:rPr>
                        </w:pPr>
                        <w:r w:rsidRPr="00284AE0">
                          <w:rPr>
                            <w:rFonts w:ascii="Arial" w:eastAsia="Times New Roman" w:hAnsi="Arial" w:cs="Arial"/>
                            <w:color w:val="202020"/>
                            <w:sz w:val="20"/>
                            <w:szCs w:val="20"/>
                            <w:lang w:eastAsia="en-CA"/>
                          </w:rPr>
                          <w:t>This documentary from director Meredith Ralston (1999) traces the competition between two women candidates in the 1997 federal election in Halifax. The film follows Liberal candidate, Mary Clancy and NDP leader Alexa McDonough on the campaign trail, examining their strategies and the challenges they faced.</w:t>
                        </w:r>
                        <w:r w:rsidRPr="00284AE0">
                          <w:rPr>
                            <w:rFonts w:ascii="Arial" w:eastAsia="Times New Roman" w:hAnsi="Arial" w:cs="Arial"/>
                            <w:color w:val="202020"/>
                            <w:sz w:val="20"/>
                            <w:szCs w:val="20"/>
                            <w:lang w:eastAsia="en-CA"/>
                          </w:rPr>
                          <w:br/>
                        </w:r>
                        <w:r w:rsidRPr="00284AE0">
                          <w:rPr>
                            <w:rFonts w:ascii="Arial" w:eastAsia="Times New Roman" w:hAnsi="Arial" w:cs="Arial"/>
                            <w:color w:val="202020"/>
                            <w:sz w:val="20"/>
                            <w:szCs w:val="20"/>
                            <w:lang w:eastAsia="en-CA"/>
                          </w:rPr>
                          <w:br/>
                          <w:t>Watch - </w:t>
                        </w:r>
                        <w:hyperlink r:id="rId13" w:tgtFrame="_blank" w:tooltip="Original URL: https://riseupfeministarchive.us14.list-manage.com/track/click?u=a94620fa68b2e84653dd6e2f3&amp;id=c379f5e871&amp;e=0b347d8167. Click or tap if you trust this link." w:history="1">
                          <w:r w:rsidRPr="00284AE0">
                            <w:rPr>
                              <w:rFonts w:ascii="inherit" w:eastAsia="Times New Roman" w:hAnsi="inherit" w:cs="Arial"/>
                              <w:color w:val="E03F3F"/>
                              <w:sz w:val="20"/>
                              <w:szCs w:val="20"/>
                              <w:u w:val="single"/>
                              <w:bdr w:val="none" w:sz="0" w:space="0" w:color="auto" w:frame="1"/>
                              <w:lang w:eastAsia="en-CA"/>
                            </w:rPr>
                            <w:t>Why Women Run</w:t>
                          </w:r>
                        </w:hyperlink>
                        <w:r w:rsidRPr="00284AE0">
                          <w:rPr>
                            <w:rFonts w:ascii="Arial" w:eastAsia="Times New Roman" w:hAnsi="Arial" w:cs="Arial"/>
                            <w:color w:val="202020"/>
                            <w:sz w:val="20"/>
                            <w:szCs w:val="20"/>
                            <w:lang w:eastAsia="en-CA"/>
                          </w:rPr>
                          <w:t> (provided by the NFB)</w:t>
                        </w:r>
                      </w:p>
                    </w:tc>
                  </w:tr>
                </w:tbl>
                <w:p w14:paraId="3C231995" w14:textId="77777777" w:rsidR="00284AE0" w:rsidRPr="00284AE0" w:rsidRDefault="00284AE0" w:rsidP="00284AE0">
                  <w:pPr>
                    <w:spacing w:after="0" w:line="240" w:lineRule="auto"/>
                    <w:rPr>
                      <w:rFonts w:ascii="Times New Roman" w:eastAsia="Times New Roman" w:hAnsi="Times New Roman" w:cs="Times New Roman"/>
                      <w:sz w:val="24"/>
                      <w:szCs w:val="24"/>
                      <w:lang w:eastAsia="en-CA"/>
                    </w:rPr>
                  </w:pPr>
                </w:p>
              </w:tc>
            </w:tr>
          </w:tbl>
          <w:p w14:paraId="78B4D9C3" w14:textId="77777777" w:rsidR="00284AE0" w:rsidRPr="00284AE0" w:rsidRDefault="00284AE0" w:rsidP="00284AE0">
            <w:pPr>
              <w:spacing w:after="0" w:line="240" w:lineRule="auto"/>
              <w:rPr>
                <w:rFonts w:ascii="Segoe UI" w:eastAsia="Times New Roman" w:hAnsi="Segoe UI" w:cs="Segoe UI"/>
                <w:color w:val="201F1E"/>
                <w:sz w:val="23"/>
                <w:szCs w:val="23"/>
                <w:lang w:eastAsia="en-CA"/>
              </w:rPr>
            </w:pPr>
          </w:p>
        </w:tc>
      </w:tr>
    </w:tbl>
    <w:p w14:paraId="6ED51054" w14:textId="77777777" w:rsidR="00A82D18" w:rsidRDefault="00284AE0"/>
    <w:sectPr w:rsidR="00A82D1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AE0"/>
    <w:rsid w:val="00284AE0"/>
    <w:rsid w:val="002A49B9"/>
    <w:rsid w:val="00436B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2B800"/>
  <w15:chartTrackingRefBased/>
  <w15:docId w15:val="{18F6EB46-0CDC-4A63-82F4-D422A6E34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48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an01.safelinks.protection.outlook.com/?url=https%3A%2F%2Friseupfeministarchive.us14.list-manage.com%2Ftrack%2Fclick%3Fu%3Da94620fa68b2e84653dd6e2f3%26id%3Dc379f5e871%26e%3D0b347d8167&amp;data=04%7C01%7Cnancil%40athabascau.ca%7Cbaaac7c0fb024db5d6d108d88fd05942%7Ca893bdd2f4604252aa344d057436a09d%7C0%7C0%7C637417472319528157%7CUnknown%7CTWFpbGZsb3d8eyJWIjoiMC4wLjAwMDAiLCJQIjoiV2luMzIiLCJBTiI6Ik1haWwiLCJXVCI6Mn0%3D%7C1000&amp;sdata=mlW4RsNjeVaEiFeQdfDYzYBO0Y9FPNbzKyFNQ8RVuGQ%3D&amp;reserved=0" TargetMode="External"/><Relationship Id="rId3" Type="http://schemas.openxmlformats.org/officeDocument/2006/relationships/webSettings" Target="webSettings.xml"/><Relationship Id="rId7" Type="http://schemas.openxmlformats.org/officeDocument/2006/relationships/hyperlink" Target="https://can01.safelinks.protection.outlook.com/?url=https%3A%2F%2Friseupfeministarchive.us14.list-manage.com%2Ftrack%2Fclick%3Fu%3Da94620fa68b2e84653dd6e2f3%26id%3D8620e6b9bd%26e%3D0b347d8167&amp;data=04%7C01%7Cnancil%40athabascau.ca%7Cbaaac7c0fb024db5d6d108d88fd05942%7Ca893bdd2f4604252aa344d057436a09d%7C0%7C0%7C637417472319508173%7CUnknown%7CTWFpbGZsb3d8eyJWIjoiMC4wLjAwMDAiLCJQIjoiV2luMzIiLCJBTiI6Ik1haWwiLCJXVCI6Mn0%3D%7C1000&amp;sdata=93CBcLjeeMJgGUD%2B%2Bqi4HthT0dkV%2FkkzIcsUbsNv3KA%3D&amp;reserved=0"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an01.safelinks.protection.outlook.com/?url=https%3A%2F%2Friseupfeministarchive.us14.list-manage.com%2Ftrack%2Fclick%3Fu%3Da94620fa68b2e84653dd6e2f3%26id%3D01de34e1fc%26e%3D0b347d8167&amp;data=04%7C01%7Cnancil%40athabascau.ca%7Cbaaac7c0fb024db5d6d108d88fd05942%7Ca893bdd2f4604252aa344d057436a09d%7C0%7C0%7C637417472319528157%7CUnknown%7CTWFpbGZsb3d8eyJWIjoiMC4wLjAwMDAiLCJQIjoiV2luMzIiLCJBTiI6Ik1haWwiLCJXVCI6Mn0%3D%7C1000&amp;sdata=p%2F4dKLVRqAF6xd2rQz4SJdSzK3CPxcm5wyMSEqMOScs%3D&amp;reserved=0" TargetMode="External"/><Relationship Id="rId5" Type="http://schemas.openxmlformats.org/officeDocument/2006/relationships/hyperlink" Target="https://can01.safelinks.protection.outlook.com/?url=https%3A%2F%2Friseupfeministarchive.us14.list-manage.com%2Ftrack%2Fclick%3Fu%3Da94620fa68b2e84653dd6e2f3%26id%3Db04785763c%26e%3D0b347d8167&amp;data=04%7C01%7Cnancil%40athabascau.ca%7Cbaaac7c0fb024db5d6d108d88fd05942%7Ca893bdd2f4604252aa344d057436a09d%7C0%7C0%7C637417472319508173%7CUnknown%7CTWFpbGZsb3d8eyJWIjoiMC4wLjAwMDAiLCJQIjoiV2luMzIiLCJBTiI6Ik1haWwiLCJXVCI6Mn0%3D%7C1000&amp;sdata=RgF5Iw1KUax6NjYxQF39kVxL9pLaHxOBd0AWu4JDvww%3D&amp;reserved=0"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can01.safelinks.protection.outlook.com/?url=https%3A%2F%2Friseupfeministarchive.us14.list-manage.com%2Ftrack%2Fclick%3Fu%3Da94620fa68b2e84653dd6e2f3%26id%3Deec7d9264a%26e%3D0b347d8167&amp;data=04%7C01%7Cnancil%40athabascau.ca%7Cbaaac7c0fb024db5d6d108d88fd05942%7Ca893bdd2f4604252aa344d057436a09d%7C0%7C0%7C637417472319518162%7CUnknown%7CTWFpbGZsb3d8eyJWIjoiMC4wLjAwMDAiLCJQIjoiV2luMzIiLCJBTiI6Ik1haWwiLCJXVCI6Mn0%3D%7C1000&amp;sdata=MMfsc3lEK3gCUdt3PD1OIZSFczTVVRAPCQHgiD15BLM%3D&amp;reserved=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810</Words>
  <Characters>4623</Characters>
  <Application>Microsoft Office Word</Application>
  <DocSecurity>0</DocSecurity>
  <Lines>38</Lines>
  <Paragraphs>10</Paragraphs>
  <ScaleCrop>false</ScaleCrop>
  <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nancil@athabascau.ca</dc:creator>
  <cp:keywords/>
  <dc:description/>
  <cp:lastModifiedBy>nancil@athabascau.ca</cp:lastModifiedBy>
  <cp:revision>1</cp:revision>
  <dcterms:created xsi:type="dcterms:W3CDTF">2020-11-23T22:58:00Z</dcterms:created>
  <dcterms:modified xsi:type="dcterms:W3CDTF">2020-11-23T23:03:00Z</dcterms:modified>
</cp:coreProperties>
</file>